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6E" w:rsidRDefault="00B1296E" w:rsidP="00B1296E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t>РЕКЛАМНЫЕ РАСЦЕНКИ «</w:t>
      </w:r>
      <w:r w:rsidR="00D242EF" w:rsidRPr="00D242EF">
        <w:rPr>
          <w:b/>
          <w:sz w:val="32"/>
          <w:szCs w:val="32"/>
        </w:rPr>
        <w:t>COMEDY РАДИО</w:t>
      </w:r>
      <w:r w:rsidRPr="00402BCB">
        <w:rPr>
          <w:b/>
          <w:sz w:val="32"/>
          <w:szCs w:val="32"/>
        </w:rPr>
        <w:t>»</w:t>
      </w:r>
    </w:p>
    <w:p w:rsidR="00D822E8" w:rsidRPr="00402BCB" w:rsidRDefault="00D822E8" w:rsidP="00D822E8">
      <w:pPr>
        <w:jc w:val="center"/>
        <w:outlineLvl w:val="0"/>
        <w:rPr>
          <w:b/>
          <w:sz w:val="32"/>
          <w:szCs w:val="32"/>
        </w:rPr>
      </w:pPr>
      <w:r w:rsidRPr="0078740E">
        <w:rPr>
          <w:sz w:val="32"/>
          <w:szCs w:val="32"/>
        </w:rPr>
        <w:t>ТАРИФ «ФИКС»</w:t>
      </w:r>
    </w:p>
    <w:p w:rsidR="00B1296E" w:rsidRDefault="00B1296E" w:rsidP="00B1296E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FA1EBB" w:rsidRPr="00B1296E" w:rsidRDefault="00FA1EBB" w:rsidP="00FA1EBB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>1</w:t>
      </w:r>
      <w:r w:rsidRPr="00B1296E">
        <w:rPr>
          <w:b/>
          <w:i/>
        </w:rPr>
        <w:t xml:space="preserve"> </w:t>
      </w:r>
      <w:r>
        <w:rPr>
          <w:b/>
          <w:i/>
        </w:rPr>
        <w:t>февраля 2024</w:t>
      </w:r>
      <w:r w:rsidRPr="00B1296E">
        <w:rPr>
          <w:b/>
          <w:i/>
        </w:rPr>
        <w:t xml:space="preserve"> года)</w:t>
      </w:r>
    </w:p>
    <w:p w:rsidR="00B1296E" w:rsidRDefault="00B1296E" w:rsidP="00B1296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 вещания: МОСКВА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367CF9" w:rsidRPr="00B1296E" w:rsidTr="001F0DA6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1F0DA6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1F0DA6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1F0DA6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Выходные</w:t>
            </w:r>
          </w:p>
        </w:tc>
      </w:tr>
      <w:tr w:rsidR="00FA1EBB" w:rsidRPr="00FA1EBB" w:rsidTr="00DF4432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40 000</w:t>
            </w:r>
          </w:p>
        </w:tc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FA1EBB" w:rsidRPr="00FA1EBB" w:rsidTr="00DF4432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06:00-12:00</w:t>
            </w:r>
          </w:p>
        </w:tc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90 000</w:t>
            </w:r>
          </w:p>
        </w:tc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FA1EBB" w:rsidRPr="00FA1EBB" w:rsidTr="00DF4432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12:00-16:00</w:t>
            </w:r>
          </w:p>
        </w:tc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80 000</w:t>
            </w:r>
          </w:p>
        </w:tc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FA1EBB" w:rsidRPr="00FA1EBB" w:rsidTr="00DF4432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90 000</w:t>
            </w:r>
          </w:p>
        </w:tc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FA1EBB" w:rsidRPr="00FA1EBB" w:rsidTr="00DF4432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45 000</w:t>
            </w:r>
          </w:p>
        </w:tc>
        <w:tc>
          <w:tcPr>
            <w:tcW w:w="3017" w:type="dxa"/>
            <w:shd w:val="clear" w:color="auto" w:fill="auto"/>
          </w:tcPr>
          <w:p w:rsidR="00FA1EBB" w:rsidRPr="00FA1EBB" w:rsidRDefault="00FA1EBB" w:rsidP="00FA1E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40 000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  <w:bookmarkStart w:id="0" w:name="_GoBack"/>
      <w:bookmarkEnd w:id="0"/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46675F" w:rsidRDefault="0046675F" w:rsidP="0046675F"/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D822E8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D822E8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42FCA" w:rsidRPr="0046675F" w:rsidRDefault="00C42FCA" w:rsidP="0046675F"/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CB05AD" w:rsidRPr="00B1296E" w:rsidTr="00640408">
        <w:trPr>
          <w:trHeight w:val="227"/>
          <w:jc w:val="center"/>
        </w:trPr>
        <w:tc>
          <w:tcPr>
            <w:tcW w:w="4524" w:type="dxa"/>
          </w:tcPr>
          <w:p w:rsidR="00CB05AD" w:rsidRPr="006D695B" w:rsidRDefault="00CB05AD" w:rsidP="00CB05AD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D69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</w:tcPr>
          <w:p w:rsidR="00CB05AD" w:rsidRPr="006D695B" w:rsidRDefault="00CB05AD" w:rsidP="00CB05AD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D69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A47A35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от 250 000 руб.</w:t>
            </w:r>
          </w:p>
        </w:tc>
        <w:tc>
          <w:tcPr>
            <w:tcW w:w="4524" w:type="dxa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10 %</w:t>
            </w:r>
          </w:p>
        </w:tc>
      </w:tr>
      <w:tr w:rsidR="00A47A35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от 500 000 руб.</w:t>
            </w:r>
          </w:p>
        </w:tc>
        <w:tc>
          <w:tcPr>
            <w:tcW w:w="4524" w:type="dxa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15 %</w:t>
            </w:r>
          </w:p>
        </w:tc>
      </w:tr>
      <w:tr w:rsidR="00A47A35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от 750 000 руб.</w:t>
            </w:r>
          </w:p>
        </w:tc>
        <w:tc>
          <w:tcPr>
            <w:tcW w:w="4524" w:type="dxa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20 %</w:t>
            </w:r>
          </w:p>
        </w:tc>
      </w:tr>
      <w:tr w:rsidR="00A47A35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от 1 000 000 руб.</w:t>
            </w:r>
          </w:p>
        </w:tc>
        <w:tc>
          <w:tcPr>
            <w:tcW w:w="4524" w:type="dxa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25 %</w:t>
            </w:r>
          </w:p>
        </w:tc>
      </w:tr>
      <w:tr w:rsidR="00A47A35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от 1 300 000 руб.</w:t>
            </w:r>
          </w:p>
        </w:tc>
        <w:tc>
          <w:tcPr>
            <w:tcW w:w="4524" w:type="dxa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30 %</w:t>
            </w:r>
          </w:p>
        </w:tc>
      </w:tr>
      <w:tr w:rsidR="00A47A35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от 1 700 000 руб.</w:t>
            </w:r>
          </w:p>
        </w:tc>
        <w:tc>
          <w:tcPr>
            <w:tcW w:w="4524" w:type="dxa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35 %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46675F" w:rsidRDefault="00B1296E" w:rsidP="0046675F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</w:tcPr>
          <w:p w:rsidR="00B1296E" w:rsidRPr="00B1296E" w:rsidRDefault="00B1296E" w:rsidP="0046675F">
            <w:pPr>
              <w:pStyle w:val="51"/>
              <w:spacing w:before="0" w:line="240" w:lineRule="auto"/>
              <w:jc w:val="center"/>
              <w:rPr>
                <w:color w:val="auto"/>
                <w:sz w:val="20"/>
              </w:rPr>
            </w:pPr>
            <w:r w:rsidRPr="00B1296E">
              <w:rPr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pStyle w:val="51"/>
              <w:spacing w:before="0" w:line="240" w:lineRule="auto"/>
              <w:jc w:val="center"/>
              <w:rPr>
                <w:color w:val="auto"/>
                <w:sz w:val="20"/>
              </w:rPr>
            </w:pPr>
            <w:r w:rsidRPr="00B1296E">
              <w:rPr>
                <w:color w:val="auto"/>
                <w:sz w:val="20"/>
              </w:rPr>
              <w:t>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B1296E" w:rsidRPr="00FC445B" w:rsidRDefault="00B1296E" w:rsidP="00402BCB">
      <w:pPr>
        <w:rPr>
          <w:b/>
          <w:sz w:val="16"/>
          <w:szCs w:val="16"/>
        </w:rPr>
      </w:pPr>
      <w:r w:rsidRPr="00B1296E">
        <w:rPr>
          <w:i/>
          <w:szCs w:val="28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4433B8" w:rsidRPr="00761A6B" w:rsidRDefault="00B1296E" w:rsidP="00D822E8">
      <w:pPr>
        <w:pStyle w:val="af5"/>
        <w:spacing w:after="0"/>
        <w:jc w:val="center"/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367CF9" w:rsidRDefault="00367CF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26F47" w:rsidRDefault="00526F47" w:rsidP="00526F47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="00D242EF" w:rsidRPr="00D242EF">
        <w:rPr>
          <w:b/>
          <w:sz w:val="32"/>
          <w:szCs w:val="32"/>
        </w:rPr>
        <w:t>COMEDY РАДИО</w:t>
      </w:r>
      <w:r w:rsidRPr="00402BCB">
        <w:rPr>
          <w:b/>
          <w:sz w:val="32"/>
          <w:szCs w:val="32"/>
        </w:rPr>
        <w:t>»</w:t>
      </w:r>
    </w:p>
    <w:p w:rsidR="00D822E8" w:rsidRPr="00402BCB" w:rsidRDefault="00D822E8" w:rsidP="00D822E8">
      <w:pPr>
        <w:jc w:val="center"/>
        <w:outlineLvl w:val="0"/>
        <w:rPr>
          <w:b/>
          <w:sz w:val="32"/>
          <w:szCs w:val="32"/>
        </w:rPr>
      </w:pPr>
      <w:r w:rsidRPr="0078740E">
        <w:rPr>
          <w:sz w:val="32"/>
          <w:szCs w:val="32"/>
        </w:rPr>
        <w:t>ТАРИФ «ФИКС»</w:t>
      </w:r>
    </w:p>
    <w:p w:rsidR="00526F47" w:rsidRPr="00B1296E" w:rsidRDefault="00526F47" w:rsidP="00526F47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526F47" w:rsidRPr="00B1296E" w:rsidRDefault="00526F47" w:rsidP="00526F47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D822E8">
        <w:rPr>
          <w:b/>
          <w:i/>
        </w:rPr>
        <w:t xml:space="preserve">1 </w:t>
      </w:r>
      <w:r w:rsidR="00BA7EF8">
        <w:rPr>
          <w:b/>
          <w:i/>
        </w:rPr>
        <w:t>ноября</w:t>
      </w:r>
      <w:r w:rsidR="00D822E8">
        <w:rPr>
          <w:b/>
          <w:i/>
        </w:rPr>
        <w:t xml:space="preserve"> </w:t>
      </w:r>
      <w:r w:rsidR="00123535">
        <w:rPr>
          <w:b/>
          <w:i/>
        </w:rPr>
        <w:t>2023 года</w:t>
      </w:r>
      <w:r w:rsidRPr="00B1296E">
        <w:rPr>
          <w:b/>
          <w:i/>
        </w:rPr>
        <w:t>)</w:t>
      </w:r>
    </w:p>
    <w:p w:rsidR="00783456" w:rsidRDefault="00FE4BBF" w:rsidP="00BD1B3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783456"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9206D9" w:rsidRPr="009206D9" w:rsidTr="00FC445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9206D9" w:rsidRPr="009206D9" w:rsidRDefault="009206D9" w:rsidP="009206D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206D9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9206D9" w:rsidRPr="009206D9" w:rsidRDefault="009206D9" w:rsidP="009206D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206D9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9206D9" w:rsidRPr="009206D9" w:rsidRDefault="009206D9" w:rsidP="009206D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206D9">
              <w:rPr>
                <w:b/>
                <w:bCs/>
                <w:iCs/>
              </w:rPr>
              <w:t>Выходные</w:t>
            </w:r>
          </w:p>
        </w:tc>
      </w:tr>
      <w:tr w:rsidR="00D822E8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822E8" w:rsidRPr="002B2F0D" w:rsidRDefault="00D822E8" w:rsidP="00D82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B2F0D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C65B3A" w:rsidRDefault="00D822E8" w:rsidP="00D822E8">
            <w:pPr>
              <w:spacing w:after="0" w:line="240" w:lineRule="auto"/>
              <w:jc w:val="center"/>
            </w:pPr>
            <w:r w:rsidRPr="00C65B3A">
              <w:t>40 000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C65B3A" w:rsidRDefault="00D822E8" w:rsidP="00D822E8">
            <w:pPr>
              <w:spacing w:after="0" w:line="240" w:lineRule="auto"/>
              <w:jc w:val="center"/>
            </w:pPr>
            <w:r w:rsidRPr="00C65B3A">
              <w:t>30 000</w:t>
            </w:r>
          </w:p>
        </w:tc>
      </w:tr>
      <w:tr w:rsidR="00D822E8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822E8" w:rsidRPr="002B2F0D" w:rsidRDefault="00D822E8" w:rsidP="00D82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B2F0D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C65B3A" w:rsidRDefault="00D822E8" w:rsidP="00D822E8">
            <w:pPr>
              <w:spacing w:after="0" w:line="240" w:lineRule="auto"/>
              <w:jc w:val="center"/>
            </w:pPr>
            <w:r w:rsidRPr="00C65B3A">
              <w:t>105 000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C65B3A" w:rsidRDefault="00D822E8" w:rsidP="00D822E8">
            <w:pPr>
              <w:spacing w:after="0" w:line="240" w:lineRule="auto"/>
              <w:jc w:val="center"/>
            </w:pPr>
            <w:r w:rsidRPr="00C65B3A">
              <w:t>70 000</w:t>
            </w:r>
          </w:p>
        </w:tc>
      </w:tr>
      <w:tr w:rsidR="00D822E8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822E8" w:rsidRPr="002B2F0D" w:rsidRDefault="00D822E8" w:rsidP="00D82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B2F0D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C65B3A" w:rsidRDefault="00D822E8" w:rsidP="00D822E8">
            <w:pPr>
              <w:spacing w:after="0" w:line="240" w:lineRule="auto"/>
              <w:jc w:val="center"/>
            </w:pPr>
            <w:r w:rsidRPr="00C65B3A">
              <w:t>90 000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C65B3A" w:rsidRDefault="00D822E8" w:rsidP="00D822E8">
            <w:pPr>
              <w:spacing w:after="0" w:line="240" w:lineRule="auto"/>
              <w:jc w:val="center"/>
            </w:pPr>
            <w:r w:rsidRPr="00C65B3A">
              <w:t>70 000</w:t>
            </w:r>
          </w:p>
        </w:tc>
      </w:tr>
      <w:tr w:rsidR="00D822E8" w:rsidRPr="0032621F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822E8" w:rsidRPr="002B2F0D" w:rsidRDefault="00D822E8" w:rsidP="00D82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B2F0D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C65B3A" w:rsidRDefault="00D822E8" w:rsidP="00D822E8">
            <w:pPr>
              <w:spacing w:after="0" w:line="240" w:lineRule="auto"/>
              <w:jc w:val="center"/>
            </w:pPr>
            <w:r w:rsidRPr="00C65B3A">
              <w:t>105 000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C65B3A" w:rsidRDefault="00D822E8" w:rsidP="00D822E8">
            <w:pPr>
              <w:spacing w:after="0" w:line="240" w:lineRule="auto"/>
              <w:jc w:val="center"/>
            </w:pPr>
            <w:r w:rsidRPr="00C65B3A">
              <w:t>70 000</w:t>
            </w:r>
          </w:p>
        </w:tc>
      </w:tr>
      <w:tr w:rsidR="00D822E8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822E8" w:rsidRPr="002B2F0D" w:rsidRDefault="00D822E8" w:rsidP="00D82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B2F0D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C65B3A" w:rsidRDefault="00D822E8" w:rsidP="00D822E8">
            <w:pPr>
              <w:spacing w:after="0" w:line="240" w:lineRule="auto"/>
              <w:jc w:val="center"/>
            </w:pPr>
            <w:r w:rsidRPr="00C65B3A">
              <w:t>45 000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Default="00D822E8" w:rsidP="00D822E8">
            <w:pPr>
              <w:spacing w:after="0" w:line="240" w:lineRule="auto"/>
              <w:jc w:val="center"/>
            </w:pPr>
            <w:r w:rsidRPr="00C65B3A">
              <w:t>40 000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FC445B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П</w:t>
      </w:r>
      <w:r w:rsidR="00526F47" w:rsidRPr="00B1296E">
        <w:rPr>
          <w:i w:val="0"/>
          <w:color w:val="auto"/>
          <w:sz w:val="22"/>
          <w:szCs w:val="22"/>
        </w:rPr>
        <w:t>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526F47" w:rsidRDefault="00526F47" w:rsidP="00526F47"/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26F47" w:rsidRPr="00B1296E" w:rsidTr="00D822E8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26F47" w:rsidRPr="00B1296E" w:rsidTr="00D822E8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26F47" w:rsidRPr="0046675F" w:rsidRDefault="00526F47" w:rsidP="00526F47"/>
    <w:p w:rsidR="00526F47" w:rsidRPr="00B1296E" w:rsidRDefault="00526F47" w:rsidP="00526F4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26F47" w:rsidRPr="00B1296E" w:rsidRDefault="00526F47" w:rsidP="00526F47">
      <w:pPr>
        <w:spacing w:after="0" w:line="240" w:lineRule="auto"/>
        <w:rPr>
          <w:b/>
          <w:sz w:val="6"/>
          <w:szCs w:val="6"/>
          <w:u w:val="single"/>
        </w:rPr>
      </w:pPr>
    </w:p>
    <w:p w:rsidR="00526F47" w:rsidRPr="00B1296E" w:rsidRDefault="00526F47" w:rsidP="00526F4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1 300 000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2 200 000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26F47" w:rsidRPr="0046675F" w:rsidRDefault="00526F47" w:rsidP="00526F4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26F47" w:rsidRPr="0046675F" w:rsidRDefault="00526F47" w:rsidP="00526F4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</w:tcPr>
          <w:p w:rsidR="00526F47" w:rsidRPr="00B1296E" w:rsidRDefault="00526F47" w:rsidP="00BD1B35">
            <w:pPr>
              <w:pStyle w:val="51"/>
              <w:spacing w:before="0" w:line="240" w:lineRule="auto"/>
              <w:jc w:val="center"/>
              <w:rPr>
                <w:color w:val="auto"/>
                <w:sz w:val="20"/>
              </w:rPr>
            </w:pPr>
            <w:r w:rsidRPr="00B1296E">
              <w:rPr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26F47" w:rsidRPr="00B1296E" w:rsidRDefault="00526F47" w:rsidP="00BD1B35">
            <w:pPr>
              <w:pStyle w:val="51"/>
              <w:spacing w:before="0" w:line="240" w:lineRule="auto"/>
              <w:jc w:val="center"/>
              <w:rPr>
                <w:color w:val="auto"/>
                <w:sz w:val="20"/>
              </w:rPr>
            </w:pPr>
            <w:r w:rsidRPr="00B1296E">
              <w:rPr>
                <w:color w:val="auto"/>
                <w:sz w:val="20"/>
              </w:rPr>
              <w:t>Скидка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26F47" w:rsidRPr="004433B8" w:rsidRDefault="00526F47" w:rsidP="004433B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26F47" w:rsidRPr="00C42FCA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B1296E" w:rsidRDefault="00526F47" w:rsidP="00526F47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FE4BBF" w:rsidRDefault="00FE4BBF" w:rsidP="00526F47">
      <w:pPr>
        <w:spacing w:after="0" w:line="240" w:lineRule="auto"/>
        <w:jc w:val="center"/>
        <w:rPr>
          <w:i/>
        </w:rPr>
      </w:pPr>
    </w:p>
    <w:p w:rsidR="00FE4BBF" w:rsidRPr="004433B8" w:rsidRDefault="00FE4BBF" w:rsidP="00FE4BBF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D822E8" w:rsidRDefault="00FE4BBF" w:rsidP="00D822E8">
      <w:pPr>
        <w:spacing w:after="0" w:line="240" w:lineRule="auto"/>
        <w:jc w:val="center"/>
        <w:rPr>
          <w:sz w:val="16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  <w:r w:rsidR="00D822E8">
        <w:rPr>
          <w:sz w:val="16"/>
        </w:rPr>
        <w:br w:type="page"/>
      </w:r>
    </w:p>
    <w:p w:rsidR="00D822E8" w:rsidRDefault="00D822E8" w:rsidP="00D822E8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D242EF">
        <w:rPr>
          <w:b/>
          <w:sz w:val="32"/>
          <w:szCs w:val="32"/>
        </w:rPr>
        <w:t>COMEDY РАДИО</w:t>
      </w:r>
      <w:r w:rsidRPr="00402BCB">
        <w:rPr>
          <w:b/>
          <w:sz w:val="32"/>
          <w:szCs w:val="32"/>
        </w:rPr>
        <w:t>»</w:t>
      </w:r>
    </w:p>
    <w:p w:rsidR="00D822E8" w:rsidRPr="00402BCB" w:rsidRDefault="00D822E8" w:rsidP="00D822E8">
      <w:pPr>
        <w:jc w:val="center"/>
        <w:outlineLvl w:val="0"/>
        <w:rPr>
          <w:b/>
          <w:sz w:val="32"/>
          <w:szCs w:val="32"/>
        </w:rPr>
      </w:pPr>
      <w:r w:rsidRPr="0078740E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78740E">
        <w:rPr>
          <w:sz w:val="32"/>
          <w:szCs w:val="32"/>
        </w:rPr>
        <w:t>»</w:t>
      </w:r>
    </w:p>
    <w:p w:rsidR="00D822E8" w:rsidRPr="00B1296E" w:rsidRDefault="00D822E8" w:rsidP="00D822E8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D822E8" w:rsidRPr="00B1296E" w:rsidRDefault="00D822E8" w:rsidP="00D822E8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 xml:space="preserve">1 </w:t>
      </w:r>
      <w:r w:rsidR="00BA7EF8">
        <w:rPr>
          <w:b/>
          <w:i/>
        </w:rPr>
        <w:t>ноября</w:t>
      </w:r>
      <w:r>
        <w:rPr>
          <w:b/>
          <w:i/>
        </w:rPr>
        <w:t xml:space="preserve"> </w:t>
      </w:r>
      <w:r w:rsidR="00123535">
        <w:rPr>
          <w:b/>
          <w:i/>
        </w:rPr>
        <w:t>2023 года</w:t>
      </w:r>
      <w:r w:rsidRPr="00B1296E">
        <w:rPr>
          <w:b/>
          <w:i/>
        </w:rPr>
        <w:t>)</w:t>
      </w:r>
    </w:p>
    <w:p w:rsidR="00D822E8" w:rsidRDefault="00D822E8" w:rsidP="00D822E8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D822E8" w:rsidRPr="009206D9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822E8" w:rsidRPr="009206D9" w:rsidRDefault="00D822E8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206D9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9206D9" w:rsidRDefault="00D822E8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206D9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9206D9" w:rsidRDefault="00D822E8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206D9">
              <w:rPr>
                <w:b/>
                <w:bCs/>
                <w:iCs/>
              </w:rPr>
              <w:t>Выходные</w:t>
            </w:r>
          </w:p>
        </w:tc>
      </w:tr>
      <w:tr w:rsidR="00D822E8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822E8" w:rsidRPr="002656BA" w:rsidRDefault="00D822E8" w:rsidP="00D822E8">
            <w:pPr>
              <w:spacing w:after="0" w:line="240" w:lineRule="auto"/>
              <w:jc w:val="center"/>
            </w:pPr>
            <w:r w:rsidRPr="002656BA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2656BA" w:rsidRDefault="00D822E8" w:rsidP="00D822E8">
            <w:pPr>
              <w:spacing w:after="0" w:line="240" w:lineRule="auto"/>
              <w:jc w:val="center"/>
            </w:pPr>
            <w:r w:rsidRPr="002656BA">
              <w:t>40 000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2656BA" w:rsidRDefault="00D822E8" w:rsidP="00D822E8">
            <w:pPr>
              <w:spacing w:after="0" w:line="240" w:lineRule="auto"/>
              <w:jc w:val="center"/>
            </w:pPr>
            <w:r w:rsidRPr="002656BA">
              <w:t>30 000</w:t>
            </w:r>
          </w:p>
        </w:tc>
      </w:tr>
      <w:tr w:rsidR="00D822E8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822E8" w:rsidRPr="002656BA" w:rsidRDefault="00D822E8" w:rsidP="00D822E8">
            <w:pPr>
              <w:spacing w:after="0" w:line="240" w:lineRule="auto"/>
              <w:jc w:val="center"/>
            </w:pPr>
            <w:r w:rsidRPr="002656BA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2656BA" w:rsidRDefault="00D822E8" w:rsidP="00D822E8">
            <w:pPr>
              <w:spacing w:after="0" w:line="240" w:lineRule="auto"/>
              <w:jc w:val="center"/>
            </w:pPr>
            <w:r w:rsidRPr="002656BA">
              <w:t>95 000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2656BA" w:rsidRDefault="00D822E8" w:rsidP="00D822E8">
            <w:pPr>
              <w:spacing w:after="0" w:line="240" w:lineRule="auto"/>
              <w:jc w:val="center"/>
            </w:pPr>
            <w:r w:rsidRPr="002656BA">
              <w:t>65 000</w:t>
            </w:r>
          </w:p>
        </w:tc>
      </w:tr>
      <w:tr w:rsidR="00D822E8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822E8" w:rsidRPr="002656BA" w:rsidRDefault="00D822E8" w:rsidP="00D822E8">
            <w:pPr>
              <w:spacing w:after="0" w:line="240" w:lineRule="auto"/>
              <w:jc w:val="center"/>
            </w:pPr>
            <w:r w:rsidRPr="002656BA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2656BA" w:rsidRDefault="00D822E8" w:rsidP="00D822E8">
            <w:pPr>
              <w:spacing w:after="0" w:line="240" w:lineRule="auto"/>
              <w:jc w:val="center"/>
            </w:pPr>
            <w:r w:rsidRPr="002656BA">
              <w:t>45 000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Default="00D822E8" w:rsidP="00D822E8">
            <w:pPr>
              <w:spacing w:after="0" w:line="240" w:lineRule="auto"/>
              <w:jc w:val="center"/>
            </w:pPr>
            <w:r w:rsidRPr="002656BA">
              <w:t>40 000</w:t>
            </w:r>
          </w:p>
        </w:tc>
      </w:tr>
    </w:tbl>
    <w:p w:rsidR="00D822E8" w:rsidRPr="00275740" w:rsidRDefault="00D822E8" w:rsidP="00D822E8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D822E8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D822E8" w:rsidRPr="00474E4D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D822E8" w:rsidRPr="00B1296E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D822E8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D822E8" w:rsidRPr="0046675F" w:rsidRDefault="00D822E8" w:rsidP="00D822E8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D822E8" w:rsidRPr="0046675F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D822E8" w:rsidRPr="0046675F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D822E8" w:rsidRDefault="00D822E8" w:rsidP="00D822E8"/>
    <w:p w:rsidR="00D822E8" w:rsidRPr="00C42FCA" w:rsidRDefault="00D822E8" w:rsidP="00D822E8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D822E8" w:rsidRPr="00B1296E" w:rsidTr="00457999">
        <w:trPr>
          <w:trHeight w:val="283"/>
          <w:jc w:val="center"/>
        </w:trPr>
        <w:tc>
          <w:tcPr>
            <w:tcW w:w="1569" w:type="pct"/>
          </w:tcPr>
          <w:p w:rsidR="00D822E8" w:rsidRPr="00B1296E" w:rsidRDefault="00D822E8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D822E8" w:rsidRPr="00B1296E" w:rsidTr="00457999">
        <w:trPr>
          <w:trHeight w:val="283"/>
          <w:jc w:val="center"/>
        </w:trPr>
        <w:tc>
          <w:tcPr>
            <w:tcW w:w="1569" w:type="pct"/>
          </w:tcPr>
          <w:p w:rsidR="00D822E8" w:rsidRPr="00B1296E" w:rsidRDefault="00D822E8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D822E8" w:rsidRPr="0046675F" w:rsidRDefault="00D822E8" w:rsidP="00D822E8"/>
    <w:p w:rsidR="00D822E8" w:rsidRPr="00B1296E" w:rsidRDefault="00D822E8" w:rsidP="00D822E8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D822E8" w:rsidRPr="00B1296E" w:rsidRDefault="00D822E8" w:rsidP="00D822E8">
      <w:pPr>
        <w:spacing w:after="0" w:line="240" w:lineRule="auto"/>
        <w:rPr>
          <w:b/>
          <w:sz w:val="6"/>
          <w:szCs w:val="6"/>
          <w:u w:val="single"/>
        </w:rPr>
      </w:pPr>
    </w:p>
    <w:p w:rsidR="00D822E8" w:rsidRPr="00B1296E" w:rsidRDefault="00D822E8" w:rsidP="00D822E8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D3B00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6D3B00" w:rsidRPr="00B1296E" w:rsidTr="00231EB1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300 000 руб.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6D3B00" w:rsidRPr="00B1296E" w:rsidTr="00231EB1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6D3B00" w:rsidRPr="00B1296E" w:rsidTr="00231EB1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6D3B00" w:rsidRPr="00B1296E" w:rsidTr="00231EB1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1 300 000 руб.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6D3B00" w:rsidRPr="00B1296E" w:rsidTr="00231EB1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6D3B00" w:rsidRPr="00B1296E" w:rsidTr="00231EB1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2 200 000 руб.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D822E8" w:rsidRPr="0046675F" w:rsidRDefault="00D822E8" w:rsidP="00D822E8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D822E8" w:rsidRPr="0046675F" w:rsidRDefault="00D822E8" w:rsidP="00D822E8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D822E8" w:rsidRPr="00B1296E" w:rsidTr="00457999">
        <w:trPr>
          <w:trHeight w:val="227"/>
          <w:jc w:val="center"/>
        </w:trPr>
        <w:tc>
          <w:tcPr>
            <w:tcW w:w="4524" w:type="dxa"/>
          </w:tcPr>
          <w:p w:rsidR="00D822E8" w:rsidRPr="00B1296E" w:rsidRDefault="00D822E8" w:rsidP="00457999">
            <w:pPr>
              <w:pStyle w:val="51"/>
              <w:spacing w:before="0" w:line="240" w:lineRule="auto"/>
              <w:jc w:val="center"/>
              <w:rPr>
                <w:color w:val="auto"/>
                <w:sz w:val="20"/>
              </w:rPr>
            </w:pPr>
            <w:r w:rsidRPr="00B1296E">
              <w:rPr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D822E8" w:rsidRPr="00B1296E" w:rsidRDefault="00D822E8" w:rsidP="00457999">
            <w:pPr>
              <w:pStyle w:val="51"/>
              <w:spacing w:before="0" w:line="240" w:lineRule="auto"/>
              <w:jc w:val="center"/>
              <w:rPr>
                <w:color w:val="auto"/>
                <w:sz w:val="20"/>
              </w:rPr>
            </w:pPr>
            <w:r w:rsidRPr="00B1296E">
              <w:rPr>
                <w:color w:val="auto"/>
                <w:sz w:val="20"/>
              </w:rPr>
              <w:t>Скидка</w:t>
            </w:r>
          </w:p>
        </w:tc>
      </w:tr>
      <w:tr w:rsidR="00D822E8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D822E8" w:rsidRPr="00B76FC6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D822E8" w:rsidRPr="00B76FC6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D822E8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D822E8" w:rsidRPr="00B76FC6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D822E8" w:rsidRPr="00B76FC6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D822E8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D822E8" w:rsidRPr="00B76FC6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D822E8" w:rsidRPr="00B76FC6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D822E8" w:rsidRPr="004433B8" w:rsidRDefault="00D822E8" w:rsidP="00D822E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D822E8" w:rsidRPr="00C42FCA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D822E8" w:rsidRDefault="00D822E8" w:rsidP="00D822E8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D822E8" w:rsidRDefault="00D822E8" w:rsidP="00D822E8">
      <w:pPr>
        <w:spacing w:after="0" w:line="240" w:lineRule="auto"/>
        <w:jc w:val="center"/>
        <w:rPr>
          <w:i/>
        </w:rPr>
      </w:pPr>
    </w:p>
    <w:p w:rsidR="00D822E8" w:rsidRPr="004433B8" w:rsidRDefault="00D822E8" w:rsidP="00D822E8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FE4BBF" w:rsidRPr="00C42FCA" w:rsidRDefault="00D822E8" w:rsidP="00FE4BBF">
      <w:pPr>
        <w:spacing w:after="0" w:line="240" w:lineRule="auto"/>
        <w:jc w:val="center"/>
        <w:rPr>
          <w:b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FE4BBF" w:rsidRPr="00C42FCA" w:rsidSect="00B1296E">
      <w:headerReference w:type="default" r:id="rId10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CE" w:rsidRDefault="00BA1CCE" w:rsidP="0097326C">
      <w:r>
        <w:separator/>
      </w:r>
    </w:p>
  </w:endnote>
  <w:endnote w:type="continuationSeparator" w:id="0">
    <w:p w:rsidR="00BA1CCE" w:rsidRDefault="00BA1CCE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CE" w:rsidRDefault="00BA1CCE" w:rsidP="0097326C">
      <w:r>
        <w:separator/>
      </w:r>
    </w:p>
  </w:footnote>
  <w:footnote w:type="continuationSeparator" w:id="0">
    <w:p w:rsidR="00BA1CCE" w:rsidRDefault="00BA1CCE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6E" w:rsidRDefault="000E16C9">
    <w:pPr>
      <w:pStyle w:val="aff9"/>
    </w:pPr>
    <w:r w:rsidRPr="000E16C9">
      <w:rPr>
        <w:noProof/>
        <w:lang w:eastAsia="ru-R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-161607</wp:posOffset>
          </wp:positionV>
          <wp:extent cx="938409" cy="470794"/>
          <wp:effectExtent l="0" t="0" r="0" b="5715"/>
          <wp:wrapNone/>
          <wp:docPr id="42" name="Изображение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Изображение 4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409" cy="470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6C9">
      <w:t xml:space="preserve"> </w:t>
    </w:r>
    <w:r w:rsidR="00F91D8E" w:rsidRPr="00B1296E"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7785F0B5" wp14:editId="68703DF9">
          <wp:simplePos x="0" y="0"/>
          <wp:positionH relativeFrom="margin">
            <wp:align>left</wp:align>
          </wp:positionH>
          <wp:positionV relativeFrom="paragraph">
            <wp:posOffset>-128587</wp:posOffset>
          </wp:positionV>
          <wp:extent cx="3280391" cy="400050"/>
          <wp:effectExtent l="0" t="0" r="0" b="0"/>
          <wp:wrapNone/>
          <wp:docPr id="22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24"/>
                  <pic:cNvPicPr>
                    <a:picLocks noChangeAspect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391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00495"/>
    <w:rsid w:val="00064933"/>
    <w:rsid w:val="000C1900"/>
    <w:rsid w:val="000E16C9"/>
    <w:rsid w:val="00123535"/>
    <w:rsid w:val="001F0DA6"/>
    <w:rsid w:val="00275740"/>
    <w:rsid w:val="002811A1"/>
    <w:rsid w:val="002927A9"/>
    <w:rsid w:val="002B2F0D"/>
    <w:rsid w:val="002B5086"/>
    <w:rsid w:val="002D0321"/>
    <w:rsid w:val="0032621F"/>
    <w:rsid w:val="00367CF9"/>
    <w:rsid w:val="003E37B1"/>
    <w:rsid w:val="00402BCB"/>
    <w:rsid w:val="004433B8"/>
    <w:rsid w:val="0046675F"/>
    <w:rsid w:val="004745E2"/>
    <w:rsid w:val="00474E4D"/>
    <w:rsid w:val="004B2588"/>
    <w:rsid w:val="004E108E"/>
    <w:rsid w:val="00526F47"/>
    <w:rsid w:val="0052742D"/>
    <w:rsid w:val="00645252"/>
    <w:rsid w:val="00697584"/>
    <w:rsid w:val="006D3B00"/>
    <w:rsid w:val="006D3D74"/>
    <w:rsid w:val="006D695B"/>
    <w:rsid w:val="007730B4"/>
    <w:rsid w:val="00783456"/>
    <w:rsid w:val="007C09DD"/>
    <w:rsid w:val="00827E35"/>
    <w:rsid w:val="0083569A"/>
    <w:rsid w:val="009206D9"/>
    <w:rsid w:val="00972D90"/>
    <w:rsid w:val="0097326C"/>
    <w:rsid w:val="009C423C"/>
    <w:rsid w:val="009F6D6E"/>
    <w:rsid w:val="00A121C2"/>
    <w:rsid w:val="00A47A35"/>
    <w:rsid w:val="00A517BC"/>
    <w:rsid w:val="00A9204E"/>
    <w:rsid w:val="00AA6686"/>
    <w:rsid w:val="00B1296E"/>
    <w:rsid w:val="00B77B13"/>
    <w:rsid w:val="00BA1CCE"/>
    <w:rsid w:val="00BA7E50"/>
    <w:rsid w:val="00BA7EF8"/>
    <w:rsid w:val="00BB4A46"/>
    <w:rsid w:val="00BD6BA5"/>
    <w:rsid w:val="00C42FCA"/>
    <w:rsid w:val="00C630CE"/>
    <w:rsid w:val="00CB05AD"/>
    <w:rsid w:val="00CB2D61"/>
    <w:rsid w:val="00D242EF"/>
    <w:rsid w:val="00D822E8"/>
    <w:rsid w:val="00EF7E9A"/>
    <w:rsid w:val="00F275AA"/>
    <w:rsid w:val="00F91D8E"/>
    <w:rsid w:val="00FA1EBB"/>
    <w:rsid w:val="00FC445B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B1B0F-212B-469D-8955-625F4BC3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www.brand-radio.ru</dc:creator>
  <cp:keywords/>
  <dc:description/>
  <cp:lastModifiedBy/>
  <cp:revision>1</cp:revision>
  <dcterms:created xsi:type="dcterms:W3CDTF">2023-07-27T14:11:00Z</dcterms:created>
  <dcterms:modified xsi:type="dcterms:W3CDTF">2024-01-18T13:40:00Z</dcterms:modified>
</cp:coreProperties>
</file>